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274CB" w:rsidRDefault="00EC61B6" w:rsidP="00EC61B6">
      <w:pPr>
        <w:autoSpaceDE w:val="0"/>
        <w:autoSpaceDN w:val="0"/>
        <w:adjustRightInd w:val="0"/>
        <w:spacing w:line="480" w:lineRule="auto"/>
        <w:rPr>
          <w:rFonts w:ascii="Times New Roman" w:hAnsi="Times New Roman" w:cs="Times New Roman"/>
          <w:b/>
          <w:color w:val="222222"/>
          <w:sz w:val="24"/>
          <w:szCs w:val="24"/>
          <w:shd w:val="clear" w:color="auto" w:fill="FFFFFF"/>
          <w:lang w:val="br-FR"/>
        </w:rPr>
      </w:pPr>
      <w:r>
        <w:rPr>
          <w:rFonts w:ascii="Times New Roman" w:hAnsi="Times New Roman" w:cs="Times New Roman"/>
          <w:b/>
          <w:color w:val="222222"/>
          <w:sz w:val="24"/>
          <w:szCs w:val="24"/>
          <w:shd w:val="clear" w:color="auto" w:fill="FFFFFF"/>
          <w:lang w:val="br-FR"/>
        </w:rPr>
        <w:t>How do a culture’s value of emotions affect an individual’s emotion experience through life</w:t>
      </w:r>
      <w:r>
        <w:rPr>
          <w:rFonts w:ascii="Times New Roman" w:hAnsi="Times New Roman" w:cs="Times New Roman"/>
          <w:b/>
          <w:color w:val="222222"/>
          <w:sz w:val="24"/>
          <w:szCs w:val="24"/>
          <w:shd w:val="clear" w:color="auto" w:fill="FFFFFF"/>
        </w:rPr>
        <w:t>?</w:t>
      </w:r>
      <w:r>
        <w:rPr>
          <w:rFonts w:ascii="Times New Roman" w:hAnsi="Times New Roman" w:cs="Times New Roman"/>
          <w:b/>
          <w:color w:val="222222"/>
          <w:sz w:val="24"/>
          <w:szCs w:val="24"/>
          <w:shd w:val="clear" w:color="auto" w:fill="FFFFFF"/>
          <w:lang w:val="br-FR"/>
        </w:rPr>
        <w:t>What kinds of emotional displays are most likely to be misinterpreted between or across cultures</w:t>
      </w:r>
    </w:p>
    <w:p w:rsidR="000C6D28" w:rsidRDefault="000C6D28" w:rsidP="00EC61B6">
      <w:pPr>
        <w:autoSpaceDE w:val="0"/>
        <w:autoSpaceDN w:val="0"/>
        <w:adjustRightInd w:val="0"/>
        <w:spacing w:line="480" w:lineRule="auto"/>
        <w:rPr>
          <w:rFonts w:ascii="Times New Roman" w:hAnsi="Times New Roman" w:cs="Times New Roman"/>
          <w:color w:val="222222"/>
          <w:sz w:val="24"/>
          <w:szCs w:val="24"/>
          <w:shd w:val="clear" w:color="auto" w:fill="FFFFFF"/>
          <w:lang w:val="br-FR"/>
        </w:rPr>
      </w:pPr>
      <w:r>
        <w:rPr>
          <w:rFonts w:ascii="Times New Roman" w:hAnsi="Times New Roman" w:cs="Times New Roman"/>
          <w:color w:val="222222"/>
          <w:sz w:val="24"/>
          <w:szCs w:val="24"/>
          <w:shd w:val="clear" w:color="auto" w:fill="FFFFFF"/>
          <w:lang w:val="br-FR"/>
        </w:rPr>
        <w:t xml:space="preserve">Emotional perceptions,regulation and subsequent reactions are all part of a framework that leverages on cultural dispostition.First,experience is an intrinsic part of emotional development and perception.Human beings are born into an oblivion of  emotional facets and rather develop positive or negative biases based upon experience.Psychologists offer that  cultural scripts and contexts  define the arbitary code of conduct while displaying various emotions.The interprteation </w:t>
      </w:r>
      <w:r w:rsidR="008052CD">
        <w:rPr>
          <w:rFonts w:ascii="Times New Roman" w:hAnsi="Times New Roman" w:cs="Times New Roman"/>
          <w:color w:val="222222"/>
          <w:sz w:val="24"/>
          <w:szCs w:val="24"/>
          <w:shd w:val="clear" w:color="auto" w:fill="FFFFFF"/>
          <w:lang w:val="br-FR"/>
        </w:rPr>
        <w:t>of emo</w:t>
      </w:r>
      <w:r>
        <w:rPr>
          <w:rFonts w:ascii="Times New Roman" w:hAnsi="Times New Roman" w:cs="Times New Roman"/>
          <w:color w:val="222222"/>
          <w:sz w:val="24"/>
          <w:szCs w:val="24"/>
          <w:shd w:val="clear" w:color="auto" w:fill="FFFFFF"/>
          <w:lang w:val="br-FR"/>
        </w:rPr>
        <w:t>tons further varies depending on affiliated cultural inclination</w:t>
      </w:r>
      <w:r w:rsidR="008052CD">
        <w:rPr>
          <w:rFonts w:ascii="Times New Roman" w:hAnsi="Times New Roman" w:cs="Times New Roman"/>
          <w:color w:val="222222"/>
          <w:sz w:val="24"/>
          <w:szCs w:val="24"/>
          <w:shd w:val="clear" w:color="auto" w:fill="FFFFFF"/>
          <w:lang w:val="br-FR"/>
        </w:rPr>
        <w:t xml:space="preserve"> particularly perceived through facial expressions</w:t>
      </w:r>
      <w:r w:rsidR="005828A9">
        <w:rPr>
          <w:rFonts w:ascii="Times New Roman" w:hAnsi="Times New Roman" w:cs="Times New Roman"/>
          <w:color w:val="222222"/>
          <w:sz w:val="24"/>
          <w:szCs w:val="24"/>
          <w:shd w:val="clear" w:color="auto" w:fill="FFFFFF"/>
          <w:lang w:val="br-FR"/>
        </w:rPr>
        <w:t xml:space="preserve"> (Ma, 2018)</w:t>
      </w:r>
      <w:r>
        <w:rPr>
          <w:rFonts w:ascii="Times New Roman" w:hAnsi="Times New Roman" w:cs="Times New Roman"/>
          <w:color w:val="222222"/>
          <w:sz w:val="24"/>
          <w:szCs w:val="24"/>
          <w:shd w:val="clear" w:color="auto" w:fill="FFFFFF"/>
          <w:lang w:val="br-FR"/>
        </w:rPr>
        <w:t>Hence,different cult</w:t>
      </w:r>
      <w:r w:rsidR="008052CD">
        <w:rPr>
          <w:rFonts w:ascii="Times New Roman" w:hAnsi="Times New Roman" w:cs="Times New Roman"/>
          <w:color w:val="222222"/>
          <w:sz w:val="24"/>
          <w:szCs w:val="24"/>
          <w:shd w:val="clear" w:color="auto" w:fill="FFFFFF"/>
          <w:lang w:val="br-FR"/>
        </w:rPr>
        <w:t>ures may interpret the same scenqario  differently.Thus, based on various interpretations,social acquitance of various cultural scopes actuates the learning process of  diverse cultural experiences within a specific cultural scope.</w:t>
      </w:r>
    </w:p>
    <w:p w:rsidR="008052CD" w:rsidRDefault="008052CD" w:rsidP="00EC61B6">
      <w:pPr>
        <w:autoSpaceDE w:val="0"/>
        <w:autoSpaceDN w:val="0"/>
        <w:adjustRightInd w:val="0"/>
        <w:spacing w:line="480" w:lineRule="auto"/>
        <w:rPr>
          <w:rFonts w:ascii="Times New Roman" w:hAnsi="Times New Roman" w:cs="Times New Roman"/>
          <w:color w:val="222222"/>
          <w:sz w:val="24"/>
          <w:szCs w:val="24"/>
          <w:shd w:val="clear" w:color="auto" w:fill="FFFFFF"/>
          <w:lang w:val="br-FR"/>
        </w:rPr>
      </w:pPr>
      <w:r>
        <w:rPr>
          <w:rFonts w:ascii="Times New Roman" w:hAnsi="Times New Roman" w:cs="Times New Roman"/>
          <w:color w:val="222222"/>
          <w:sz w:val="24"/>
          <w:szCs w:val="24"/>
          <w:shd w:val="clear" w:color="auto" w:fill="FFFFFF"/>
          <w:lang w:val="br-FR"/>
        </w:rPr>
        <w:t xml:space="preserve">One of the most renowned emotional displays that is likely to be misinterpreted is </w:t>
      </w:r>
      <w:r w:rsidR="00F86CCA">
        <w:rPr>
          <w:rFonts w:ascii="Times New Roman" w:hAnsi="Times New Roman" w:cs="Times New Roman"/>
          <w:color w:val="222222"/>
          <w:sz w:val="24"/>
          <w:szCs w:val="24"/>
          <w:shd w:val="clear" w:color="auto" w:fill="FFFFFF"/>
          <w:lang w:val="br-FR"/>
        </w:rPr>
        <w:t>crying for men.In many western countries like Europe and USA,this is thought of as a sign of affection and emotional overwhelming based on love.On the other hand,majority of African nations idealize this aspect as a sign of weakness and ineptitude; a factor that could most likely render the victim ostracized</w:t>
      </w:r>
      <w:r w:rsidR="005828A9">
        <w:rPr>
          <w:rFonts w:ascii="Times New Roman" w:hAnsi="Times New Roman" w:cs="Times New Roman"/>
          <w:color w:val="222222"/>
          <w:sz w:val="24"/>
          <w:szCs w:val="24"/>
          <w:shd w:val="clear" w:color="auto" w:fill="FFFFFF"/>
          <w:lang w:val="br-FR"/>
        </w:rPr>
        <w:t xml:space="preserve"> (Mesquita, 2017)</w:t>
      </w:r>
      <w:r w:rsidR="00F86CCA">
        <w:rPr>
          <w:rFonts w:ascii="Times New Roman" w:hAnsi="Times New Roman" w:cs="Times New Roman"/>
          <w:color w:val="222222"/>
          <w:sz w:val="24"/>
          <w:szCs w:val="24"/>
          <w:shd w:val="clear" w:color="auto" w:fill="FFFFFF"/>
          <w:lang w:val="br-FR"/>
        </w:rPr>
        <w:t xml:space="preserve">.Another form of emotional display regards pertains shame.In Western nations,shame is normalized as an emotion that follows negative doing.However,other cultures like Japanese offer that shame is directly associated with </w:t>
      </w:r>
      <w:r w:rsidR="00FE53BF">
        <w:rPr>
          <w:rFonts w:ascii="Times New Roman" w:hAnsi="Times New Roman" w:cs="Times New Roman"/>
          <w:color w:val="222222"/>
          <w:sz w:val="24"/>
          <w:szCs w:val="24"/>
          <w:shd w:val="clear" w:color="auto" w:fill="FFFFFF"/>
          <w:lang w:val="br-FR"/>
        </w:rPr>
        <w:t>a higher sense of responsibility to ideals that inevitably shape the cultural dispensation.</w:t>
      </w:r>
    </w:p>
    <w:p w:rsidR="005828A9" w:rsidRDefault="005828A9" w:rsidP="00EC61B6">
      <w:pPr>
        <w:autoSpaceDE w:val="0"/>
        <w:autoSpaceDN w:val="0"/>
        <w:adjustRightInd w:val="0"/>
        <w:spacing w:line="480" w:lineRule="auto"/>
        <w:rPr>
          <w:rFonts w:ascii="Times New Roman" w:hAnsi="Times New Roman" w:cs="Times New Roman"/>
          <w:color w:val="222222"/>
          <w:sz w:val="24"/>
          <w:szCs w:val="24"/>
          <w:shd w:val="clear" w:color="auto" w:fill="FFFFFF"/>
          <w:lang w:val="br-FR"/>
        </w:rPr>
      </w:pPr>
    </w:p>
    <w:p w:rsidR="005828A9" w:rsidRDefault="007A729F" w:rsidP="00EC61B6">
      <w:pPr>
        <w:autoSpaceDE w:val="0"/>
        <w:autoSpaceDN w:val="0"/>
        <w:adjustRightInd w:val="0"/>
        <w:spacing w:line="480" w:lineRule="auto"/>
        <w:rPr>
          <w:rFonts w:ascii="Times New Roman" w:hAnsi="Times New Roman" w:cs="Times New Roman"/>
          <w:color w:val="222222"/>
          <w:sz w:val="24"/>
          <w:szCs w:val="24"/>
          <w:shd w:val="clear" w:color="auto" w:fill="FFFFFF"/>
          <w:lang w:val="br-FR"/>
        </w:rPr>
      </w:pPr>
      <w:r>
        <w:rPr>
          <w:rFonts w:ascii="Times New Roman" w:hAnsi="Times New Roman" w:cs="Times New Roman"/>
          <w:color w:val="222222"/>
          <w:sz w:val="24"/>
          <w:szCs w:val="24"/>
          <w:shd w:val="clear" w:color="auto" w:fill="FFFFFF"/>
          <w:lang w:val="br-FR"/>
        </w:rPr>
        <w:lastRenderedPageBreak/>
        <w:t xml:space="preserve">                               </w:t>
      </w:r>
      <w:r w:rsidR="005828A9">
        <w:rPr>
          <w:rFonts w:ascii="Times New Roman" w:hAnsi="Times New Roman" w:cs="Times New Roman"/>
          <w:color w:val="222222"/>
          <w:sz w:val="24"/>
          <w:szCs w:val="24"/>
          <w:shd w:val="clear" w:color="auto" w:fill="FFFFFF"/>
          <w:lang w:val="br-FR"/>
        </w:rPr>
        <w:t>References</w:t>
      </w:r>
      <w:bookmarkStart w:id="0" w:name="_GoBack"/>
      <w:bookmarkEnd w:id="0"/>
    </w:p>
    <w:p w:rsidR="005828A9" w:rsidRPr="005828A9" w:rsidRDefault="005828A9" w:rsidP="005828A9">
      <w:pPr>
        <w:autoSpaceDE w:val="0"/>
        <w:autoSpaceDN w:val="0"/>
        <w:adjustRightInd w:val="0"/>
        <w:spacing w:line="480" w:lineRule="auto"/>
        <w:ind w:left="720" w:hanging="720"/>
        <w:rPr>
          <w:rFonts w:ascii="Times New Roman" w:hAnsi="Times New Roman" w:cs="Times New Roman"/>
          <w:color w:val="222222"/>
          <w:sz w:val="24"/>
          <w:szCs w:val="24"/>
          <w:shd w:val="clear" w:color="auto" w:fill="FFFFFF"/>
        </w:rPr>
      </w:pPr>
      <w:proofErr w:type="gramStart"/>
      <w:r w:rsidRPr="005828A9">
        <w:rPr>
          <w:rFonts w:ascii="Times New Roman" w:hAnsi="Times New Roman" w:cs="Times New Roman"/>
          <w:color w:val="222222"/>
          <w:sz w:val="24"/>
          <w:szCs w:val="24"/>
          <w:shd w:val="clear" w:color="auto" w:fill="FFFFFF"/>
        </w:rPr>
        <w:t xml:space="preserve">Ma, X., </w:t>
      </w:r>
      <w:proofErr w:type="spellStart"/>
      <w:r w:rsidRPr="005828A9">
        <w:rPr>
          <w:rFonts w:ascii="Times New Roman" w:hAnsi="Times New Roman" w:cs="Times New Roman"/>
          <w:color w:val="222222"/>
          <w:sz w:val="24"/>
          <w:szCs w:val="24"/>
          <w:shd w:val="clear" w:color="auto" w:fill="FFFFFF"/>
        </w:rPr>
        <w:t>Tamir</w:t>
      </w:r>
      <w:proofErr w:type="spellEnd"/>
      <w:r w:rsidRPr="005828A9">
        <w:rPr>
          <w:rFonts w:ascii="Times New Roman" w:hAnsi="Times New Roman" w:cs="Times New Roman"/>
          <w:color w:val="222222"/>
          <w:sz w:val="24"/>
          <w:szCs w:val="24"/>
          <w:shd w:val="clear" w:color="auto" w:fill="FFFFFF"/>
        </w:rPr>
        <w:t>, M., &amp; Miyamoto, Y. (2018).</w:t>
      </w:r>
      <w:proofErr w:type="gramEnd"/>
      <w:r w:rsidRPr="005828A9">
        <w:rPr>
          <w:rFonts w:ascii="Times New Roman" w:hAnsi="Times New Roman" w:cs="Times New Roman"/>
          <w:color w:val="222222"/>
          <w:sz w:val="24"/>
          <w:szCs w:val="24"/>
          <w:shd w:val="clear" w:color="auto" w:fill="FFFFFF"/>
        </w:rPr>
        <w:t xml:space="preserve"> A socio-cultural instrumental approach to emotion regulation: Culture and the regulation of positive emotions. </w:t>
      </w:r>
      <w:proofErr w:type="gramStart"/>
      <w:r w:rsidRPr="005828A9">
        <w:rPr>
          <w:rFonts w:ascii="Times New Roman" w:hAnsi="Times New Roman" w:cs="Times New Roman"/>
          <w:i/>
          <w:iCs/>
          <w:color w:val="222222"/>
          <w:sz w:val="24"/>
          <w:szCs w:val="24"/>
          <w:shd w:val="clear" w:color="auto" w:fill="FFFFFF"/>
        </w:rPr>
        <w:t>Emotion</w:t>
      </w:r>
      <w:r w:rsidRPr="005828A9">
        <w:rPr>
          <w:rFonts w:ascii="Times New Roman" w:hAnsi="Times New Roman" w:cs="Times New Roman"/>
          <w:color w:val="222222"/>
          <w:sz w:val="24"/>
          <w:szCs w:val="24"/>
          <w:shd w:val="clear" w:color="auto" w:fill="FFFFFF"/>
        </w:rPr>
        <w:t>, </w:t>
      </w:r>
      <w:r w:rsidRPr="005828A9">
        <w:rPr>
          <w:rFonts w:ascii="Times New Roman" w:hAnsi="Times New Roman" w:cs="Times New Roman"/>
          <w:i/>
          <w:iCs/>
          <w:color w:val="222222"/>
          <w:sz w:val="24"/>
          <w:szCs w:val="24"/>
          <w:shd w:val="clear" w:color="auto" w:fill="FFFFFF"/>
        </w:rPr>
        <w:t>18</w:t>
      </w:r>
      <w:r w:rsidRPr="005828A9">
        <w:rPr>
          <w:rFonts w:ascii="Times New Roman" w:hAnsi="Times New Roman" w:cs="Times New Roman"/>
          <w:color w:val="222222"/>
          <w:sz w:val="24"/>
          <w:szCs w:val="24"/>
          <w:shd w:val="clear" w:color="auto" w:fill="FFFFFF"/>
        </w:rPr>
        <w:t>(1), 138.</w:t>
      </w:r>
      <w:proofErr w:type="gramEnd"/>
    </w:p>
    <w:p w:rsidR="005828A9" w:rsidRPr="005828A9" w:rsidRDefault="005828A9" w:rsidP="005828A9">
      <w:pPr>
        <w:autoSpaceDE w:val="0"/>
        <w:autoSpaceDN w:val="0"/>
        <w:adjustRightInd w:val="0"/>
        <w:spacing w:line="480" w:lineRule="auto"/>
        <w:ind w:left="720" w:hanging="720"/>
        <w:rPr>
          <w:rFonts w:ascii="Times New Roman" w:hAnsi="Times New Roman" w:cs="Times New Roman"/>
          <w:color w:val="222222"/>
          <w:sz w:val="24"/>
          <w:szCs w:val="24"/>
          <w:shd w:val="clear" w:color="auto" w:fill="FFFFFF"/>
          <w:lang w:val="br-FR"/>
        </w:rPr>
      </w:pPr>
      <w:proofErr w:type="spellStart"/>
      <w:proofErr w:type="gramStart"/>
      <w:r w:rsidRPr="005828A9">
        <w:rPr>
          <w:rFonts w:ascii="Times New Roman" w:hAnsi="Times New Roman" w:cs="Times New Roman"/>
          <w:color w:val="222222"/>
          <w:sz w:val="24"/>
          <w:szCs w:val="24"/>
          <w:shd w:val="clear" w:color="auto" w:fill="FFFFFF"/>
        </w:rPr>
        <w:t>Mesquita</w:t>
      </w:r>
      <w:proofErr w:type="spellEnd"/>
      <w:r w:rsidRPr="005828A9">
        <w:rPr>
          <w:rFonts w:ascii="Times New Roman" w:hAnsi="Times New Roman" w:cs="Times New Roman"/>
          <w:color w:val="222222"/>
          <w:sz w:val="24"/>
          <w:szCs w:val="24"/>
          <w:shd w:val="clear" w:color="auto" w:fill="FFFFFF"/>
        </w:rPr>
        <w:t xml:space="preserve">, B., </w:t>
      </w:r>
      <w:proofErr w:type="spellStart"/>
      <w:r w:rsidRPr="005828A9">
        <w:rPr>
          <w:rFonts w:ascii="Times New Roman" w:hAnsi="Times New Roman" w:cs="Times New Roman"/>
          <w:color w:val="222222"/>
          <w:sz w:val="24"/>
          <w:szCs w:val="24"/>
          <w:shd w:val="clear" w:color="auto" w:fill="FFFFFF"/>
        </w:rPr>
        <w:t>Boiger</w:t>
      </w:r>
      <w:proofErr w:type="spellEnd"/>
      <w:r w:rsidRPr="005828A9">
        <w:rPr>
          <w:rFonts w:ascii="Times New Roman" w:hAnsi="Times New Roman" w:cs="Times New Roman"/>
          <w:color w:val="222222"/>
          <w:sz w:val="24"/>
          <w:szCs w:val="24"/>
          <w:shd w:val="clear" w:color="auto" w:fill="FFFFFF"/>
        </w:rPr>
        <w:t xml:space="preserve">, M., &amp; De </w:t>
      </w:r>
      <w:proofErr w:type="spellStart"/>
      <w:r w:rsidRPr="005828A9">
        <w:rPr>
          <w:rFonts w:ascii="Times New Roman" w:hAnsi="Times New Roman" w:cs="Times New Roman"/>
          <w:color w:val="222222"/>
          <w:sz w:val="24"/>
          <w:szCs w:val="24"/>
          <w:shd w:val="clear" w:color="auto" w:fill="FFFFFF"/>
        </w:rPr>
        <w:t>Leersnyder</w:t>
      </w:r>
      <w:proofErr w:type="spellEnd"/>
      <w:r w:rsidRPr="005828A9">
        <w:rPr>
          <w:rFonts w:ascii="Times New Roman" w:hAnsi="Times New Roman" w:cs="Times New Roman"/>
          <w:color w:val="222222"/>
          <w:sz w:val="24"/>
          <w:szCs w:val="24"/>
          <w:shd w:val="clear" w:color="auto" w:fill="FFFFFF"/>
        </w:rPr>
        <w:t>, J. (2017).</w:t>
      </w:r>
      <w:proofErr w:type="gramEnd"/>
      <w:r w:rsidRPr="005828A9">
        <w:rPr>
          <w:rFonts w:ascii="Times New Roman" w:hAnsi="Times New Roman" w:cs="Times New Roman"/>
          <w:color w:val="222222"/>
          <w:sz w:val="24"/>
          <w:szCs w:val="24"/>
          <w:shd w:val="clear" w:color="auto" w:fill="FFFFFF"/>
        </w:rPr>
        <w:t xml:space="preserve"> </w:t>
      </w:r>
      <w:proofErr w:type="gramStart"/>
      <w:r w:rsidRPr="005828A9">
        <w:rPr>
          <w:rFonts w:ascii="Times New Roman" w:hAnsi="Times New Roman" w:cs="Times New Roman"/>
          <w:color w:val="222222"/>
          <w:sz w:val="24"/>
          <w:szCs w:val="24"/>
          <w:shd w:val="clear" w:color="auto" w:fill="FFFFFF"/>
        </w:rPr>
        <w:t>Doing emotions: The role of culture in everyday emotions.</w:t>
      </w:r>
      <w:proofErr w:type="gramEnd"/>
      <w:r w:rsidRPr="005828A9">
        <w:rPr>
          <w:rFonts w:ascii="Times New Roman" w:hAnsi="Times New Roman" w:cs="Times New Roman"/>
          <w:color w:val="222222"/>
          <w:sz w:val="24"/>
          <w:szCs w:val="24"/>
          <w:shd w:val="clear" w:color="auto" w:fill="FFFFFF"/>
        </w:rPr>
        <w:t> </w:t>
      </w:r>
      <w:r w:rsidRPr="005828A9">
        <w:rPr>
          <w:rFonts w:ascii="Times New Roman" w:hAnsi="Times New Roman" w:cs="Times New Roman"/>
          <w:i/>
          <w:iCs/>
          <w:color w:val="222222"/>
          <w:sz w:val="24"/>
          <w:szCs w:val="24"/>
          <w:shd w:val="clear" w:color="auto" w:fill="FFFFFF"/>
        </w:rPr>
        <w:t>European Review of Social Psychology</w:t>
      </w:r>
      <w:r w:rsidRPr="005828A9">
        <w:rPr>
          <w:rFonts w:ascii="Times New Roman" w:hAnsi="Times New Roman" w:cs="Times New Roman"/>
          <w:color w:val="222222"/>
          <w:sz w:val="24"/>
          <w:szCs w:val="24"/>
          <w:shd w:val="clear" w:color="auto" w:fill="FFFFFF"/>
        </w:rPr>
        <w:t>, </w:t>
      </w:r>
      <w:r w:rsidRPr="005828A9">
        <w:rPr>
          <w:rFonts w:ascii="Times New Roman" w:hAnsi="Times New Roman" w:cs="Times New Roman"/>
          <w:i/>
          <w:iCs/>
          <w:color w:val="222222"/>
          <w:sz w:val="24"/>
          <w:szCs w:val="24"/>
          <w:shd w:val="clear" w:color="auto" w:fill="FFFFFF"/>
        </w:rPr>
        <w:t>28</w:t>
      </w:r>
      <w:r w:rsidRPr="005828A9">
        <w:rPr>
          <w:rFonts w:ascii="Times New Roman" w:hAnsi="Times New Roman" w:cs="Times New Roman"/>
          <w:color w:val="222222"/>
          <w:sz w:val="24"/>
          <w:szCs w:val="24"/>
          <w:shd w:val="clear" w:color="auto" w:fill="FFFFFF"/>
        </w:rPr>
        <w:t>(1), 95-133.</w:t>
      </w:r>
    </w:p>
    <w:p w:rsidR="008052CD" w:rsidRPr="000C6D28" w:rsidRDefault="008052CD" w:rsidP="00EC61B6">
      <w:pPr>
        <w:autoSpaceDE w:val="0"/>
        <w:autoSpaceDN w:val="0"/>
        <w:adjustRightInd w:val="0"/>
        <w:spacing w:line="480" w:lineRule="auto"/>
        <w:rPr>
          <w:rFonts w:ascii="Times New Roman" w:hAnsi="Times New Roman" w:cs="Times New Roman"/>
          <w:color w:val="222222"/>
          <w:sz w:val="24"/>
          <w:szCs w:val="24"/>
          <w:shd w:val="clear" w:color="auto" w:fill="FFFFFF"/>
          <w:lang w:val="br-FR"/>
        </w:rPr>
      </w:pPr>
    </w:p>
    <w:sectPr w:rsidR="008052CD" w:rsidRPr="000C6D28" w:rsidSect="009B48FA">
      <w:headerReference w:type="even" r:id="rId7"/>
      <w:headerReference w:type="default" r:id="rId8"/>
      <w:footerReference w:type="even" r:id="rId9"/>
      <w:footerReference w:type="default" r:id="rId10"/>
      <w:headerReference w:type="first" r:id="rId11"/>
      <w:footerReference w:type="first" r:id="rId12"/>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4407DF" w:rsidRDefault="004407DF" w:rsidP="00756A44">
      <w:pPr>
        <w:spacing w:after="0" w:line="240" w:lineRule="auto"/>
      </w:pPr>
      <w:r>
        <w:separator/>
      </w:r>
    </w:p>
  </w:endnote>
  <w:endnote w:type="continuationSeparator" w:id="0">
    <w:p w:rsidR="004407DF" w:rsidRDefault="004407DF" w:rsidP="00756A4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A729F" w:rsidRDefault="007A729F">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A729F" w:rsidRDefault="007A729F">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A729F" w:rsidRDefault="007A729F">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4407DF" w:rsidRDefault="004407DF" w:rsidP="00756A44">
      <w:pPr>
        <w:spacing w:after="0" w:line="240" w:lineRule="auto"/>
      </w:pPr>
      <w:r>
        <w:separator/>
      </w:r>
    </w:p>
  </w:footnote>
  <w:footnote w:type="continuationSeparator" w:id="0">
    <w:p w:rsidR="004407DF" w:rsidRDefault="004407DF" w:rsidP="00756A44">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A729F" w:rsidRDefault="007A729F">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35010498"/>
      <w:docPartObj>
        <w:docPartGallery w:val="Page Numbers (Top of Page)"/>
        <w:docPartUnique/>
      </w:docPartObj>
    </w:sdtPr>
    <w:sdtEndPr/>
    <w:sdtContent>
      <w:p w:rsidR="001D577B" w:rsidRDefault="001A7E84">
        <w:pPr>
          <w:pStyle w:val="Header"/>
          <w:jc w:val="right"/>
        </w:pPr>
        <w:r>
          <w:fldChar w:fldCharType="begin"/>
        </w:r>
        <w:r w:rsidR="001D577B">
          <w:instrText xml:space="preserve"> PAGE   \* MERGEFORMAT </w:instrText>
        </w:r>
        <w:r>
          <w:fldChar w:fldCharType="separate"/>
        </w:r>
        <w:r w:rsidR="007A729F">
          <w:rPr>
            <w:noProof/>
          </w:rPr>
          <w:t>1</w:t>
        </w:r>
        <w:r>
          <w:rPr>
            <w:noProof/>
          </w:rPr>
          <w:fldChar w:fldCharType="end"/>
        </w:r>
      </w:p>
    </w:sdtContent>
  </w:sdt>
  <w:p w:rsidR="001D577B" w:rsidRDefault="001D577B">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A729F" w:rsidRDefault="007A729F">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56A44"/>
    <w:rsid w:val="0002410C"/>
    <w:rsid w:val="000721D0"/>
    <w:rsid w:val="000C6D28"/>
    <w:rsid w:val="001A7320"/>
    <w:rsid w:val="001A7E84"/>
    <w:rsid w:val="001D577B"/>
    <w:rsid w:val="002245A3"/>
    <w:rsid w:val="00234F7D"/>
    <w:rsid w:val="002D6A5E"/>
    <w:rsid w:val="0032441A"/>
    <w:rsid w:val="00353A30"/>
    <w:rsid w:val="00393AB4"/>
    <w:rsid w:val="004407DF"/>
    <w:rsid w:val="0048059E"/>
    <w:rsid w:val="004C699B"/>
    <w:rsid w:val="004E1C7B"/>
    <w:rsid w:val="005828A9"/>
    <w:rsid w:val="00756A44"/>
    <w:rsid w:val="007654A6"/>
    <w:rsid w:val="007A6B54"/>
    <w:rsid w:val="007A729F"/>
    <w:rsid w:val="008052CD"/>
    <w:rsid w:val="00834CB9"/>
    <w:rsid w:val="00900EAC"/>
    <w:rsid w:val="009B48FA"/>
    <w:rsid w:val="009D0CFC"/>
    <w:rsid w:val="00AA41FB"/>
    <w:rsid w:val="00B418E5"/>
    <w:rsid w:val="00B83DAC"/>
    <w:rsid w:val="00C66C89"/>
    <w:rsid w:val="00D3117F"/>
    <w:rsid w:val="00DA04A2"/>
    <w:rsid w:val="00E274CB"/>
    <w:rsid w:val="00EC61B6"/>
    <w:rsid w:val="00F3686D"/>
    <w:rsid w:val="00F86CCA"/>
    <w:rsid w:val="00FE53BF"/>
    <w:rsid w:val="00FF3EE1"/>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56A44"/>
    <w:pPr>
      <w:tabs>
        <w:tab w:val="center" w:pos="4680"/>
        <w:tab w:val="right" w:pos="9360"/>
      </w:tabs>
      <w:spacing w:after="0" w:line="240" w:lineRule="auto"/>
    </w:pPr>
  </w:style>
  <w:style w:type="character" w:customStyle="1" w:styleId="HeaderChar">
    <w:name w:val="Header Char"/>
    <w:basedOn w:val="DefaultParagraphFont"/>
    <w:link w:val="Header"/>
    <w:uiPriority w:val="99"/>
    <w:rsid w:val="00756A44"/>
  </w:style>
  <w:style w:type="paragraph" w:styleId="Footer">
    <w:name w:val="footer"/>
    <w:basedOn w:val="Normal"/>
    <w:link w:val="FooterChar"/>
    <w:uiPriority w:val="99"/>
    <w:unhideWhenUsed/>
    <w:rsid w:val="00756A44"/>
    <w:pPr>
      <w:tabs>
        <w:tab w:val="center" w:pos="4680"/>
        <w:tab w:val="right" w:pos="9360"/>
      </w:tabs>
      <w:spacing w:after="0" w:line="240" w:lineRule="auto"/>
    </w:pPr>
  </w:style>
  <w:style w:type="character" w:customStyle="1" w:styleId="FooterChar">
    <w:name w:val="Footer Char"/>
    <w:basedOn w:val="DefaultParagraphFont"/>
    <w:link w:val="Footer"/>
    <w:uiPriority w:val="99"/>
    <w:rsid w:val="00756A44"/>
  </w:style>
  <w:style w:type="paragraph" w:styleId="NormalWeb">
    <w:name w:val="Normal (Web)"/>
    <w:basedOn w:val="Normal"/>
    <w:uiPriority w:val="99"/>
    <w:unhideWhenUsed/>
    <w:rsid w:val="00234F7D"/>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234F7D"/>
    <w:rPr>
      <w:b/>
      <w:bCs/>
    </w:rPr>
  </w:style>
  <w:style w:type="character" w:styleId="Emphasis">
    <w:name w:val="Emphasis"/>
    <w:basedOn w:val="DefaultParagraphFont"/>
    <w:uiPriority w:val="20"/>
    <w:qFormat/>
    <w:rsid w:val="00234F7D"/>
    <w:rPr>
      <w:i/>
      <w:iC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56A44"/>
    <w:pPr>
      <w:tabs>
        <w:tab w:val="center" w:pos="4680"/>
        <w:tab w:val="right" w:pos="9360"/>
      </w:tabs>
      <w:spacing w:after="0" w:line="240" w:lineRule="auto"/>
    </w:pPr>
  </w:style>
  <w:style w:type="character" w:customStyle="1" w:styleId="HeaderChar">
    <w:name w:val="Header Char"/>
    <w:basedOn w:val="DefaultParagraphFont"/>
    <w:link w:val="Header"/>
    <w:uiPriority w:val="99"/>
    <w:rsid w:val="00756A44"/>
  </w:style>
  <w:style w:type="paragraph" w:styleId="Footer">
    <w:name w:val="footer"/>
    <w:basedOn w:val="Normal"/>
    <w:link w:val="FooterChar"/>
    <w:uiPriority w:val="99"/>
    <w:unhideWhenUsed/>
    <w:rsid w:val="00756A44"/>
    <w:pPr>
      <w:tabs>
        <w:tab w:val="center" w:pos="4680"/>
        <w:tab w:val="right" w:pos="9360"/>
      </w:tabs>
      <w:spacing w:after="0" w:line="240" w:lineRule="auto"/>
    </w:pPr>
  </w:style>
  <w:style w:type="character" w:customStyle="1" w:styleId="FooterChar">
    <w:name w:val="Footer Char"/>
    <w:basedOn w:val="DefaultParagraphFont"/>
    <w:link w:val="Footer"/>
    <w:uiPriority w:val="99"/>
    <w:rsid w:val="00756A44"/>
  </w:style>
  <w:style w:type="paragraph" w:styleId="NormalWeb">
    <w:name w:val="Normal (Web)"/>
    <w:basedOn w:val="Normal"/>
    <w:uiPriority w:val="99"/>
    <w:unhideWhenUsed/>
    <w:rsid w:val="00234F7D"/>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234F7D"/>
    <w:rPr>
      <w:b/>
      <w:bCs/>
    </w:rPr>
  </w:style>
  <w:style w:type="character" w:styleId="Emphasis">
    <w:name w:val="Emphasis"/>
    <w:basedOn w:val="DefaultParagraphFont"/>
    <w:uiPriority w:val="20"/>
    <w:qFormat/>
    <w:rsid w:val="00234F7D"/>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17927555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321</Words>
  <Characters>1835</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2152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anton94</dc:creator>
  <cp:lastModifiedBy>Josphene</cp:lastModifiedBy>
  <cp:revision>2</cp:revision>
  <dcterms:created xsi:type="dcterms:W3CDTF">2020-04-28T01:17:00Z</dcterms:created>
  <dcterms:modified xsi:type="dcterms:W3CDTF">2020-04-28T01:17:00Z</dcterms:modified>
</cp:coreProperties>
</file>